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470" w:rsidRPr="009229E0" w:rsidRDefault="00DA6470" w:rsidP="00DA6470">
      <w:pPr>
        <w:jc w:val="left"/>
        <w:rPr>
          <w:rFonts w:ascii="Times New Roman" w:hAnsi="Times New Roman"/>
          <w:b/>
          <w:color w:val="222222"/>
          <w:sz w:val="24"/>
          <w:szCs w:val="24"/>
          <w:highlight w:val="white"/>
        </w:rPr>
      </w:pPr>
      <w:r w:rsidRPr="009229E0">
        <w:rPr>
          <w:rFonts w:ascii="Times New Roman" w:hAnsi="Times New Roman"/>
          <w:b/>
          <w:sz w:val="24"/>
          <w:szCs w:val="24"/>
          <w:highlight w:val="white"/>
        </w:rPr>
        <w:t>Объединенный семинар </w:t>
      </w:r>
    </w:p>
    <w:p w:rsidR="00DA6470" w:rsidRPr="009229E0" w:rsidRDefault="00DA6470" w:rsidP="00DA6470">
      <w:pPr>
        <w:jc w:val="left"/>
        <w:rPr>
          <w:rFonts w:ascii="Times New Roman" w:hAnsi="Times New Roman"/>
          <w:b/>
          <w:color w:val="222222"/>
          <w:sz w:val="24"/>
          <w:szCs w:val="24"/>
          <w:highlight w:val="white"/>
        </w:rPr>
      </w:pPr>
      <w:r w:rsidRPr="009229E0">
        <w:rPr>
          <w:rFonts w:ascii="Times New Roman" w:hAnsi="Times New Roman"/>
          <w:b/>
          <w:sz w:val="24"/>
          <w:szCs w:val="24"/>
          <w:highlight w:val="white"/>
        </w:rPr>
        <w:t>ОФВЭ и ОТФ ПИЯФ</w:t>
      </w:r>
    </w:p>
    <w:p w:rsidR="00DA6470" w:rsidRPr="009229E0" w:rsidRDefault="00DA6470" w:rsidP="00DA6470">
      <w:pPr>
        <w:jc w:val="left"/>
        <w:rPr>
          <w:rFonts w:ascii="Times New Roman" w:hAnsi="Times New Roman"/>
          <w:color w:val="222222"/>
          <w:sz w:val="24"/>
          <w:szCs w:val="24"/>
          <w:highlight w:val="white"/>
        </w:rPr>
      </w:pPr>
      <w:r w:rsidRPr="009229E0">
        <w:rPr>
          <w:rFonts w:ascii="Times New Roman" w:hAnsi="Times New Roman"/>
          <w:color w:val="FF0000"/>
          <w:sz w:val="24"/>
          <w:szCs w:val="24"/>
          <w:highlight w:val="white"/>
        </w:rPr>
        <w:t>в смешанном формате: Малый конференц-зал ПИЯФ в 7 корпусе</w:t>
      </w:r>
      <w:r w:rsidRPr="009229E0">
        <w:rPr>
          <w:rFonts w:ascii="Times New Roman" w:hAnsi="Times New Roman"/>
          <w:color w:val="222222"/>
          <w:sz w:val="24"/>
          <w:szCs w:val="24"/>
          <w:highlight w:val="white"/>
        </w:rPr>
        <w:t xml:space="preserve"> (чай и кофе в 14.00)</w:t>
      </w:r>
    </w:p>
    <w:p w:rsidR="00DA6470" w:rsidRPr="009229E0" w:rsidRDefault="00DA6470" w:rsidP="00DA6470">
      <w:pPr>
        <w:jc w:val="left"/>
        <w:rPr>
          <w:rFonts w:ascii="Times New Roman" w:hAnsi="Times New Roman"/>
          <w:color w:val="222222"/>
          <w:sz w:val="24"/>
          <w:szCs w:val="24"/>
          <w:highlight w:val="white"/>
        </w:rPr>
      </w:pPr>
      <w:r w:rsidRPr="009229E0">
        <w:rPr>
          <w:rFonts w:ascii="Times New Roman" w:hAnsi="Times New Roman"/>
          <w:color w:val="FF0000"/>
          <w:sz w:val="24"/>
          <w:szCs w:val="24"/>
          <w:highlight w:val="white"/>
        </w:rPr>
        <w:t>+видео конференция по ссылке</w:t>
      </w:r>
    </w:p>
    <w:p w:rsidR="00DA6470" w:rsidRPr="009229E0" w:rsidRDefault="00DA6470" w:rsidP="00DA6470">
      <w:pPr>
        <w:jc w:val="left"/>
        <w:rPr>
          <w:rFonts w:ascii="Times New Roman" w:hAnsi="Times New Roman"/>
          <w:color w:val="222222"/>
          <w:sz w:val="24"/>
          <w:szCs w:val="24"/>
          <w:highlight w:val="white"/>
        </w:rPr>
      </w:pPr>
      <w:hyperlink r:id="rId4" w:history="1">
        <w:r w:rsidRPr="009229E0">
          <w:rPr>
            <w:rFonts w:ascii="Times New Roman" w:hAnsi="Times New Roman"/>
            <w:color w:val="1155CC"/>
            <w:sz w:val="24"/>
            <w:szCs w:val="24"/>
            <w:highlight w:val="white"/>
            <w:u w:val="single" w:color="000000"/>
          </w:rPr>
          <w:t>https://zoom.us/j/95834704946?pwd=c005bWV3YkVFQTUwdHRmNjRqdTNWZz09</w:t>
        </w:r>
      </w:hyperlink>
      <w:r w:rsidRPr="009229E0">
        <w:rPr>
          <w:rFonts w:ascii="Times New Roman" w:hAnsi="Times New Roman"/>
          <w:color w:val="1155CC"/>
          <w:sz w:val="24"/>
          <w:szCs w:val="24"/>
          <w:highlight w:val="white"/>
        </w:rPr>
        <w:t>Θ</w:t>
      </w:r>
    </w:p>
    <w:p w:rsidR="00DA6470" w:rsidRPr="009229E0" w:rsidRDefault="00DA6470" w:rsidP="00DA6470">
      <w:pPr>
        <w:jc w:val="left"/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</w:pPr>
      <w:proofErr w:type="gramStart"/>
      <w:r w:rsidRPr="009229E0"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  <w:t>or</w:t>
      </w:r>
      <w:proofErr w:type="gramEnd"/>
      <w:r w:rsidRPr="009229E0"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  <w:t xml:space="preserve"> Meeting ID: 958 3470 4946 Passcode: 078110 </w:t>
      </w:r>
    </w:p>
    <w:p w:rsidR="00DA6470" w:rsidRPr="00DA6470" w:rsidRDefault="00DA6470" w:rsidP="00DA6470">
      <w:pPr>
        <w:jc w:val="left"/>
        <w:rPr>
          <w:rFonts w:ascii="Times New Roman" w:hAnsi="Times New Roman"/>
          <w:b/>
          <w:color w:val="FF0000"/>
          <w:sz w:val="24"/>
          <w:szCs w:val="24"/>
          <w:highlight w:val="white"/>
          <w:lang w:val="en-US"/>
        </w:rPr>
      </w:pPr>
      <w:r w:rsidRPr="009229E0">
        <w:rPr>
          <w:rFonts w:ascii="Times New Roman" w:hAnsi="Times New Roman"/>
          <w:b/>
          <w:color w:val="FF0000"/>
          <w:sz w:val="24"/>
          <w:szCs w:val="24"/>
          <w:highlight w:val="white"/>
        </w:rPr>
        <w:t>четверг</w:t>
      </w:r>
      <w:r w:rsidRPr="00DA6470">
        <w:rPr>
          <w:rFonts w:ascii="Times New Roman" w:hAnsi="Times New Roman"/>
          <w:b/>
          <w:color w:val="FF0000"/>
          <w:sz w:val="24"/>
          <w:szCs w:val="24"/>
          <w:highlight w:val="white"/>
          <w:lang w:val="en-US"/>
        </w:rPr>
        <w:t xml:space="preserve">, 13 </w:t>
      </w:r>
      <w:r w:rsidRPr="009229E0">
        <w:rPr>
          <w:rFonts w:ascii="Times New Roman" w:hAnsi="Times New Roman"/>
          <w:b/>
          <w:color w:val="FF0000"/>
          <w:sz w:val="24"/>
          <w:szCs w:val="24"/>
          <w:highlight w:val="white"/>
        </w:rPr>
        <w:t>июня</w:t>
      </w:r>
      <w:r w:rsidRPr="00DA6470">
        <w:rPr>
          <w:rFonts w:ascii="Times New Roman" w:hAnsi="Times New Roman"/>
          <w:b/>
          <w:color w:val="FF0000"/>
          <w:sz w:val="24"/>
          <w:szCs w:val="24"/>
          <w:highlight w:val="white"/>
          <w:lang w:val="en-US"/>
        </w:rPr>
        <w:t xml:space="preserve"> 2024 </w:t>
      </w:r>
      <w:r w:rsidRPr="009229E0">
        <w:rPr>
          <w:rFonts w:ascii="Times New Roman" w:hAnsi="Times New Roman"/>
          <w:b/>
          <w:color w:val="FF0000"/>
          <w:sz w:val="24"/>
          <w:szCs w:val="24"/>
          <w:highlight w:val="white"/>
        </w:rPr>
        <w:t>г</w:t>
      </w:r>
      <w:r w:rsidRPr="00DA6470">
        <w:rPr>
          <w:rFonts w:ascii="Times New Roman" w:hAnsi="Times New Roman"/>
          <w:b/>
          <w:color w:val="FF0000"/>
          <w:sz w:val="24"/>
          <w:szCs w:val="24"/>
          <w:highlight w:val="white"/>
          <w:lang w:val="en-US"/>
        </w:rPr>
        <w:t xml:space="preserve">., </w:t>
      </w:r>
      <w:r w:rsidRPr="009229E0">
        <w:rPr>
          <w:rFonts w:ascii="Times New Roman" w:hAnsi="Times New Roman"/>
          <w:b/>
          <w:color w:val="FF0000"/>
          <w:sz w:val="24"/>
          <w:szCs w:val="24"/>
          <w:highlight w:val="white"/>
        </w:rPr>
        <w:t>в</w:t>
      </w:r>
      <w:r w:rsidRPr="009229E0">
        <w:rPr>
          <w:rFonts w:ascii="Times New Roman" w:hAnsi="Times New Roman"/>
          <w:b/>
          <w:color w:val="FF0000"/>
          <w:sz w:val="24"/>
          <w:szCs w:val="24"/>
          <w:highlight w:val="white"/>
          <w:lang w:val="en-US"/>
        </w:rPr>
        <w:t> </w:t>
      </w:r>
      <w:r w:rsidRPr="00DA6470">
        <w:rPr>
          <w:rFonts w:ascii="Times New Roman" w:hAnsi="Times New Roman"/>
          <w:b/>
          <w:color w:val="FF0000"/>
          <w:sz w:val="24"/>
          <w:szCs w:val="24"/>
          <w:highlight w:val="white"/>
          <w:lang w:val="en-US"/>
        </w:rPr>
        <w:t>14.30</w:t>
      </w:r>
    </w:p>
    <w:p w:rsidR="00DA6470" w:rsidRPr="00DA6470" w:rsidRDefault="00DA6470" w:rsidP="00DA6470">
      <w:pPr>
        <w:jc w:val="left"/>
        <w:rPr>
          <w:rFonts w:ascii="Times New Roman" w:hAnsi="Times New Roman"/>
          <w:b/>
          <w:color w:val="FF0000"/>
          <w:sz w:val="24"/>
          <w:szCs w:val="24"/>
          <w:highlight w:val="white"/>
          <w:lang w:val="en-US"/>
        </w:rPr>
      </w:pPr>
    </w:p>
    <w:p w:rsidR="00DA6470" w:rsidRPr="009229E0" w:rsidRDefault="00DA6470" w:rsidP="00DA6470">
      <w:pPr>
        <w:rPr>
          <w:rFonts w:ascii="Times New Roman" w:eastAsia="Calibri" w:hAnsi="Times New Roman"/>
          <w:b/>
          <w:color w:val="0000FF"/>
          <w:sz w:val="24"/>
          <w:szCs w:val="24"/>
        </w:rPr>
      </w:pPr>
      <w:r w:rsidRPr="009229E0">
        <w:rPr>
          <w:rFonts w:ascii="Times New Roman" w:eastAsia="Calibri" w:hAnsi="Times New Roman"/>
          <w:b/>
          <w:color w:val="0000FF"/>
          <w:sz w:val="24"/>
          <w:szCs w:val="24"/>
        </w:rPr>
        <w:t xml:space="preserve">Анализ экспериментальных данных распада нейтрона на возможность существования правого </w:t>
      </w:r>
      <w:r w:rsidR="000E3BA6">
        <w:rPr>
          <w:rFonts w:ascii="Times New Roman" w:eastAsia="Calibri" w:hAnsi="Times New Roman"/>
          <w:b/>
          <w:color w:val="0000FF"/>
          <w:sz w:val="24"/>
          <w:szCs w:val="24"/>
        </w:rPr>
        <w:t xml:space="preserve">калибровочного </w:t>
      </w:r>
      <w:bookmarkStart w:id="0" w:name="_GoBack"/>
      <w:bookmarkEnd w:id="0"/>
      <w:r w:rsidRPr="009229E0">
        <w:rPr>
          <w:rFonts w:ascii="Times New Roman" w:eastAsia="Calibri" w:hAnsi="Times New Roman"/>
          <w:b/>
          <w:color w:val="0000FF"/>
          <w:sz w:val="24"/>
          <w:szCs w:val="24"/>
        </w:rPr>
        <w:t xml:space="preserve">векторного бозона </w:t>
      </w:r>
      <w:r w:rsidRPr="009229E0">
        <w:rPr>
          <w:rFonts w:ascii="Times New Roman" w:eastAsia="Calibri" w:hAnsi="Times New Roman"/>
          <w:b/>
          <w:color w:val="0000FF"/>
          <w:position w:val="-12"/>
          <w:sz w:val="24"/>
          <w:szCs w:val="24"/>
        </w:rPr>
        <w:object w:dxaOrig="279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3.95pt;height:19.05pt" o:ole="">
            <v:imagedata r:id="rId5" o:title=""/>
          </v:shape>
          <o:OLEObject Type="Embed" ProgID="Equation.DSMT4" ShapeID="_x0000_i1025" DrawAspect="Content" ObjectID="_1779187512" r:id="rId6"/>
        </w:object>
      </w:r>
    </w:p>
    <w:p w:rsidR="00DA6470" w:rsidRPr="009229E0" w:rsidRDefault="00DA6470" w:rsidP="00DA6470">
      <w:pPr>
        <w:jc w:val="left"/>
        <w:rPr>
          <w:rFonts w:ascii="Times New Roman" w:eastAsia="Calibri" w:hAnsi="Times New Roman"/>
          <w:sz w:val="24"/>
          <w:szCs w:val="24"/>
        </w:rPr>
      </w:pPr>
      <w:r w:rsidRPr="009229E0">
        <w:rPr>
          <w:rFonts w:ascii="Times New Roman" w:hAnsi="Times New Roman"/>
          <w:color w:val="222222"/>
          <w:sz w:val="24"/>
          <w:szCs w:val="24"/>
        </w:rPr>
        <w:br/>
      </w:r>
      <w:r w:rsidRPr="009229E0">
        <w:rPr>
          <w:rFonts w:ascii="Times New Roman" w:hAnsi="Times New Roman"/>
          <w:b/>
          <w:color w:val="FF0000"/>
          <w:sz w:val="24"/>
          <w:szCs w:val="24"/>
          <w:shd w:val="clear" w:color="auto" w:fill="FFFFFF"/>
        </w:rPr>
        <w:t xml:space="preserve">  А.П. Серебров (НИЦ КИ - ПИЯФ)</w:t>
      </w:r>
      <w:r w:rsidRPr="009229E0">
        <w:rPr>
          <w:rFonts w:ascii="Times New Roman" w:hAnsi="Times New Roman"/>
          <w:b/>
          <w:color w:val="222222"/>
          <w:sz w:val="24"/>
          <w:szCs w:val="24"/>
        </w:rPr>
        <w:br/>
      </w:r>
      <w:r w:rsidRPr="009229E0">
        <w:rPr>
          <w:rFonts w:ascii="Times New Roman" w:hAnsi="Times New Roman"/>
          <w:color w:val="222222"/>
          <w:sz w:val="24"/>
          <w:szCs w:val="24"/>
        </w:rPr>
        <w:br/>
      </w:r>
      <w:r w:rsidRPr="009229E0">
        <w:rPr>
          <w:rFonts w:ascii="Times New Roman" w:hAnsi="Times New Roman"/>
          <w:color w:val="222222"/>
          <w:sz w:val="24"/>
          <w:szCs w:val="24"/>
          <w:shd w:val="clear" w:color="auto" w:fill="FFFFFF"/>
        </w:rPr>
        <w:t xml:space="preserve">  Аннотация:</w:t>
      </w:r>
      <w:r w:rsidRPr="009229E0">
        <w:rPr>
          <w:rFonts w:ascii="Times New Roman" w:hAnsi="Times New Roman"/>
          <w:color w:val="222222"/>
          <w:sz w:val="24"/>
          <w:szCs w:val="24"/>
        </w:rPr>
        <w:br/>
      </w:r>
      <w:r w:rsidRPr="009229E0">
        <w:rPr>
          <w:rFonts w:ascii="Times New Roman" w:eastAsia="Calibri" w:hAnsi="Times New Roman"/>
          <w:sz w:val="24"/>
          <w:szCs w:val="24"/>
        </w:rPr>
        <w:t xml:space="preserve">  В связи с предположением, что стерильные нейтрино являются правыми нейтрино, проведен анализ современной экспериментальной ситуации в распаде нейтрона на предмет правых токов. В результате анализа обнаружено, что имеются указания на существование правого векторного бозона </w:t>
      </w:r>
      <w:r w:rsidRPr="009229E0">
        <w:rPr>
          <w:rFonts w:ascii="Times New Roman" w:eastAsia="Calibri" w:hAnsi="Times New Roman"/>
          <w:position w:val="-12"/>
          <w:sz w:val="24"/>
          <w:szCs w:val="24"/>
        </w:rPr>
        <w:object w:dxaOrig="279" w:dyaOrig="360">
          <v:shape id="_x0000_i1026" type="#_x0000_t75" style="width:13.95pt;height:19.05pt" o:ole="">
            <v:imagedata r:id="rId5" o:title=""/>
          </v:shape>
          <o:OLEObject Type="Embed" ProgID="Equation.DSMT4" ShapeID="_x0000_i1026" DrawAspect="Content" ObjectID="_1779187513" r:id="rId7"/>
        </w:object>
      </w:r>
      <w:r w:rsidRPr="009229E0">
        <w:rPr>
          <w:rFonts w:ascii="Times New Roman" w:eastAsia="Calibri" w:hAnsi="Times New Roman"/>
          <w:sz w:val="24"/>
          <w:szCs w:val="24"/>
        </w:rPr>
        <w:t xml:space="preserve"> с массой </w:t>
      </w:r>
      <w:r w:rsidRPr="009229E0">
        <w:rPr>
          <w:rFonts w:ascii="Times New Roman" w:eastAsia="Calibri" w:hAnsi="Times New Roman"/>
          <w:position w:val="-14"/>
          <w:sz w:val="24"/>
          <w:szCs w:val="24"/>
        </w:rPr>
        <w:object w:dxaOrig="400" w:dyaOrig="380">
          <v:shape id="_x0000_i1027" type="#_x0000_t75" style="width:21.35pt;height:19.05pt" o:ole="">
            <v:imagedata r:id="rId8" o:title=""/>
          </v:shape>
          <o:OLEObject Type="Embed" ProgID="Equation.DSMT4" ShapeID="_x0000_i1027" DrawAspect="Content" ObjectID="_1779187514" r:id="rId9"/>
        </w:object>
      </w:r>
      <w:r w:rsidRPr="009229E0">
        <w:rPr>
          <w:rFonts w:ascii="Times New Roman" w:eastAsia="Calibri" w:hAnsi="Times New Roman"/>
          <w:position w:val="-4"/>
          <w:sz w:val="24"/>
          <w:szCs w:val="24"/>
        </w:rPr>
        <w:object w:dxaOrig="200" w:dyaOrig="180">
          <v:shape id="_x0000_i1028" type="#_x0000_t75" style="width:9.75pt;height:8.85pt" o:ole="">
            <v:imagedata r:id="rId10" o:title=""/>
          </v:shape>
          <o:OLEObject Type="Embed" ProgID="Equation.DSMT4" ShapeID="_x0000_i1028" DrawAspect="Content" ObjectID="_1779187515" r:id="rId11"/>
        </w:object>
      </w:r>
      <m:oMath>
        <m:sSubSup>
          <m:sSubSup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</w:rPr>
              <m:t>870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</w:rPr>
              <m:t>-140</m:t>
            </m:r>
          </m:sub>
          <m:sup>
            <m:r>
              <w:rPr>
                <w:rFonts w:ascii="Cambria Math" w:eastAsia="Calibri" w:hAnsi="Cambria Math"/>
                <w:sz w:val="24"/>
                <w:szCs w:val="24"/>
              </w:rPr>
              <m:t>+260</m:t>
            </m:r>
          </m:sup>
        </m:sSubSup>
      </m:oMath>
      <w:r w:rsidRPr="009229E0">
        <w:rPr>
          <w:rFonts w:ascii="Times New Roman" w:eastAsia="Calibri" w:hAnsi="Times New Roman"/>
          <w:position w:val="-6"/>
          <w:sz w:val="24"/>
          <w:szCs w:val="24"/>
        </w:rPr>
        <w:object w:dxaOrig="360" w:dyaOrig="220">
          <v:shape id="_x0000_i1029" type="#_x0000_t75" style="width:22.3pt;height:13.95pt" o:ole="">
            <v:imagedata r:id="rId12" o:title=""/>
          </v:shape>
          <o:OLEObject Type="Embed" ProgID="Equation.DSMT4" ShapeID="_x0000_i1029" DrawAspect="Content" ObjectID="_1779187516" r:id="rId13"/>
        </w:object>
      </w:r>
      <w:r w:rsidRPr="009229E0">
        <w:rPr>
          <w:rFonts w:ascii="Times New Roman" w:eastAsia="Calibri" w:hAnsi="Times New Roman"/>
          <w:sz w:val="24"/>
          <w:szCs w:val="24"/>
        </w:rPr>
        <w:t xml:space="preserve">  и углом смешивания с </w:t>
      </w:r>
      <w:r w:rsidRPr="009229E0">
        <w:rPr>
          <w:rFonts w:ascii="Times New Roman" w:eastAsia="Calibri" w:hAnsi="Times New Roman"/>
          <w:position w:val="-12"/>
          <w:sz w:val="24"/>
          <w:szCs w:val="24"/>
        </w:rPr>
        <w:object w:dxaOrig="279" w:dyaOrig="360">
          <v:shape id="_x0000_i1030" type="#_x0000_t75" style="width:13.95pt;height:16.7pt" o:ole="">
            <v:imagedata r:id="rId14" o:title=""/>
          </v:shape>
          <o:OLEObject Type="Embed" ProgID="Equation.DSMT4" ShapeID="_x0000_i1030" DrawAspect="Content" ObjectID="_1779187517" r:id="rId15"/>
        </w:object>
      </w:r>
      <w:r w:rsidRPr="009229E0">
        <w:rPr>
          <w:rFonts w:ascii="Times New Roman" w:eastAsia="Calibri" w:hAnsi="Times New Roman"/>
          <w:sz w:val="24"/>
          <w:szCs w:val="24"/>
        </w:rPr>
        <w:t xml:space="preserve">: </w:t>
      </w:r>
      <w:r w:rsidRPr="009229E0">
        <w:rPr>
          <w:rFonts w:ascii="Times New Roman" w:eastAsia="Calibri" w:hAnsi="Times New Roman"/>
          <w:position w:val="-10"/>
          <w:sz w:val="24"/>
          <w:szCs w:val="24"/>
          <w:lang w:val="en-US"/>
        </w:rPr>
        <w:object w:dxaOrig="180" w:dyaOrig="300">
          <v:shape id="_x0000_i1031" type="#_x0000_t75" style="width:9.75pt;height:14.85pt" o:ole="">
            <v:imagedata r:id="rId16" o:title=""/>
          </v:shape>
          <o:OLEObject Type="Embed" ProgID="Equation.DSMT4" ShapeID="_x0000_i1031" DrawAspect="Content" ObjectID="_1779187518" r:id="rId17"/>
        </w:object>
      </w:r>
      <w:r w:rsidRPr="009229E0">
        <w:rPr>
          <w:rFonts w:ascii="Times New Roman" w:eastAsia="Calibri" w:hAnsi="Times New Roman"/>
          <w:sz w:val="24"/>
          <w:szCs w:val="24"/>
        </w:rPr>
        <w:t xml:space="preserve"> = </w:t>
      </w:r>
      <m:oMath>
        <m:sSubSup>
          <m:sSubSup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/>
                <w:sz w:val="24"/>
                <w:szCs w:val="24"/>
              </w:rPr>
              <m:t>0.061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</w:rPr>
              <m:t>-0.024</m:t>
            </m:r>
          </m:sub>
          <m:sup>
            <m:r>
              <w:rPr>
                <w:rFonts w:ascii="Cambria Math" w:eastAsia="Calibri" w:hAnsi="Cambria Math"/>
                <w:sz w:val="24"/>
                <w:szCs w:val="24"/>
              </w:rPr>
              <m:t>+0.017</m:t>
            </m:r>
          </m:sup>
        </m:sSubSup>
      </m:oMath>
      <w:r w:rsidRPr="009229E0">
        <w:rPr>
          <w:rFonts w:ascii="Times New Roman" w:eastAsia="Calibri" w:hAnsi="Times New Roman"/>
          <w:sz w:val="24"/>
          <w:szCs w:val="24"/>
        </w:rPr>
        <w:t>. Это обс</w:t>
      </w:r>
      <w:proofErr w:type="spellStart"/>
      <w:r w:rsidRPr="009229E0">
        <w:rPr>
          <w:rFonts w:ascii="Times New Roman" w:eastAsia="Calibri" w:hAnsi="Times New Roman"/>
          <w:sz w:val="24"/>
          <w:szCs w:val="24"/>
        </w:rPr>
        <w:t>тоятельство</w:t>
      </w:r>
      <w:proofErr w:type="spellEnd"/>
      <w:r w:rsidRPr="009229E0">
        <w:rPr>
          <w:rFonts w:ascii="Times New Roman" w:eastAsia="Calibri" w:hAnsi="Times New Roman"/>
          <w:sz w:val="24"/>
          <w:szCs w:val="24"/>
        </w:rPr>
        <w:t xml:space="preserve"> является основанием для обсуждения возможности расширения Стандартной Модели дополнительным калибровочным векторным бозоном </w:t>
      </w:r>
      <w:r w:rsidRPr="009229E0">
        <w:rPr>
          <w:rFonts w:ascii="Times New Roman" w:eastAsia="Calibri" w:hAnsi="Times New Roman"/>
          <w:position w:val="-12"/>
          <w:sz w:val="24"/>
          <w:szCs w:val="24"/>
        </w:rPr>
        <w:object w:dxaOrig="279" w:dyaOrig="360">
          <v:shape id="_x0000_i1032" type="#_x0000_t75" style="width:13.95pt;height:19.05pt" o:ole="">
            <v:imagedata r:id="rId5" o:title=""/>
          </v:shape>
          <o:OLEObject Type="Embed" ProgID="Equation.DSMT4" ShapeID="_x0000_i1032" DrawAspect="Content" ObjectID="_1779187519" r:id="rId18"/>
        </w:object>
      </w:r>
      <w:r w:rsidRPr="009229E0">
        <w:rPr>
          <w:rFonts w:ascii="Times New Roman" w:eastAsia="Calibri" w:hAnsi="Times New Roman"/>
          <w:sz w:val="24"/>
          <w:szCs w:val="24"/>
        </w:rPr>
        <w:t xml:space="preserve"> и правыми нейтрино.</w:t>
      </w:r>
    </w:p>
    <w:p w:rsidR="00DA6470" w:rsidRPr="009229E0" w:rsidRDefault="00DA6470" w:rsidP="00DA6470">
      <w:pPr>
        <w:jc w:val="left"/>
        <w:rPr>
          <w:rFonts w:ascii="Times New Roman" w:hAnsi="Times New Roman"/>
          <w:color w:val="auto"/>
          <w:sz w:val="24"/>
          <w:szCs w:val="24"/>
        </w:rPr>
      </w:pPr>
    </w:p>
    <w:p w:rsidR="00DA6470" w:rsidRPr="009229E0" w:rsidRDefault="00DA6470" w:rsidP="00DA6470">
      <w:pPr>
        <w:jc w:val="left"/>
        <w:rPr>
          <w:rFonts w:ascii="Times New Roman" w:hAnsi="Times New Roman"/>
          <w:b/>
          <w:color w:val="222222"/>
          <w:sz w:val="24"/>
          <w:szCs w:val="24"/>
          <w:highlight w:val="white"/>
          <w:lang w:val="en-US"/>
        </w:rPr>
      </w:pPr>
      <w:r w:rsidRPr="009229E0">
        <w:rPr>
          <w:rFonts w:ascii="Times New Roman" w:hAnsi="Times New Roman"/>
          <w:b/>
          <w:color w:val="242EFC"/>
          <w:sz w:val="24"/>
          <w:szCs w:val="24"/>
          <w:highlight w:val="white"/>
          <w:lang w:val="en-US"/>
        </w:rPr>
        <w:t>Joint seminar of High Energy Physics and</w:t>
      </w:r>
    </w:p>
    <w:p w:rsidR="00DA6470" w:rsidRPr="009229E0" w:rsidRDefault="00DA6470" w:rsidP="00DA6470">
      <w:pPr>
        <w:jc w:val="left"/>
        <w:rPr>
          <w:rFonts w:ascii="Times New Roman" w:hAnsi="Times New Roman"/>
          <w:b/>
          <w:color w:val="242EFC"/>
          <w:sz w:val="24"/>
          <w:szCs w:val="24"/>
          <w:highlight w:val="white"/>
          <w:lang w:val="en-US"/>
        </w:rPr>
      </w:pPr>
      <w:r w:rsidRPr="009229E0">
        <w:rPr>
          <w:rFonts w:ascii="Times New Roman" w:hAnsi="Times New Roman"/>
          <w:b/>
          <w:color w:val="242EFC"/>
          <w:sz w:val="24"/>
          <w:szCs w:val="24"/>
          <w:highlight w:val="white"/>
          <w:lang w:val="en-US"/>
        </w:rPr>
        <w:t>Theoretical Physics Divisions</w:t>
      </w:r>
    </w:p>
    <w:p w:rsidR="00DA6470" w:rsidRPr="009229E0" w:rsidRDefault="00DA6470" w:rsidP="00DA6470">
      <w:pPr>
        <w:jc w:val="left"/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</w:pPr>
    </w:p>
    <w:p w:rsidR="00DA6470" w:rsidRPr="009229E0" w:rsidRDefault="00DA6470" w:rsidP="00DA6470">
      <w:pPr>
        <w:jc w:val="left"/>
        <w:rPr>
          <w:rFonts w:ascii="Times New Roman" w:hAnsi="Times New Roman"/>
          <w:b/>
          <w:color w:val="FF0000"/>
          <w:sz w:val="24"/>
          <w:szCs w:val="24"/>
          <w:highlight w:val="white"/>
          <w:lang w:val="en-US"/>
        </w:rPr>
      </w:pPr>
      <w:r w:rsidRPr="009229E0">
        <w:rPr>
          <w:rFonts w:ascii="Times New Roman" w:hAnsi="Times New Roman"/>
          <w:b/>
          <w:color w:val="FF0000"/>
          <w:sz w:val="24"/>
          <w:szCs w:val="24"/>
          <w:highlight w:val="white"/>
          <w:lang w:val="en-US"/>
        </w:rPr>
        <w:t>Thursday, June 13, 2024, at 14.30</w:t>
      </w:r>
    </w:p>
    <w:p w:rsidR="00DA6470" w:rsidRPr="009229E0" w:rsidRDefault="00DA6470" w:rsidP="00DA6470">
      <w:pPr>
        <w:jc w:val="left"/>
        <w:rPr>
          <w:rFonts w:ascii="Times New Roman" w:hAnsi="Times New Roman"/>
          <w:color w:val="FF0000"/>
          <w:sz w:val="24"/>
          <w:szCs w:val="24"/>
          <w:highlight w:val="white"/>
          <w:lang w:val="en-US"/>
        </w:rPr>
      </w:pPr>
    </w:p>
    <w:p w:rsidR="00DA6470" w:rsidRPr="009229E0" w:rsidRDefault="00DA6470" w:rsidP="00DA6470">
      <w:pPr>
        <w:jc w:val="left"/>
        <w:rPr>
          <w:rFonts w:ascii="Times New Roman" w:hAnsi="Times New Roman"/>
          <w:color w:val="auto"/>
          <w:sz w:val="24"/>
          <w:szCs w:val="24"/>
          <w:lang w:val="en-US"/>
        </w:rPr>
      </w:pPr>
      <w:r w:rsidRPr="009229E0">
        <w:rPr>
          <w:rFonts w:ascii="Times New Roman" w:hAnsi="Times New Roman"/>
          <w:b/>
          <w:color w:val="0000FF"/>
          <w:sz w:val="24"/>
          <w:szCs w:val="24"/>
          <w:lang w:val="en-US"/>
        </w:rPr>
        <w:t>Analysis of experimental data on neutron decay for the possibility of the existence of a right-handed gauge vector boson</w:t>
      </w:r>
      <w:r w:rsidRPr="009229E0">
        <w:rPr>
          <w:rFonts w:ascii="Times New Roman" w:hAnsi="Times New Roman"/>
          <w:color w:val="222222"/>
          <w:sz w:val="24"/>
          <w:szCs w:val="24"/>
          <w:lang w:val="en-US"/>
        </w:rPr>
        <w:br/>
      </w:r>
      <w:r w:rsidRPr="009229E0"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val="en-US"/>
        </w:rPr>
        <w:t xml:space="preserve">A.P. </w:t>
      </w:r>
      <w:proofErr w:type="spellStart"/>
      <w:r w:rsidRPr="009229E0"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val="en-US"/>
        </w:rPr>
        <w:t>Serebrov</w:t>
      </w:r>
      <w:proofErr w:type="spellEnd"/>
      <w:r w:rsidRPr="009229E0"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val="en-US"/>
        </w:rPr>
        <w:t xml:space="preserve"> (NRC KI - PNPI</w:t>
      </w:r>
      <w:proofErr w:type="gramStart"/>
      <w:r w:rsidRPr="009229E0">
        <w:rPr>
          <w:rFonts w:ascii="Times New Roman" w:hAnsi="Times New Roman"/>
          <w:b/>
          <w:color w:val="FF0000"/>
          <w:sz w:val="24"/>
          <w:szCs w:val="24"/>
          <w:shd w:val="clear" w:color="auto" w:fill="FFFFFF"/>
          <w:lang w:val="en-US"/>
        </w:rPr>
        <w:t>)</w:t>
      </w:r>
      <w:proofErr w:type="gramEnd"/>
      <w:r w:rsidRPr="009229E0">
        <w:rPr>
          <w:rFonts w:ascii="Times New Roman" w:hAnsi="Times New Roman"/>
          <w:b/>
          <w:color w:val="FF0000"/>
          <w:sz w:val="24"/>
          <w:szCs w:val="24"/>
          <w:lang w:val="en-US"/>
        </w:rPr>
        <w:br/>
      </w:r>
      <w:r w:rsidRPr="009229E0">
        <w:rPr>
          <w:rFonts w:ascii="Times New Roman" w:hAnsi="Times New Roman"/>
          <w:color w:val="222222"/>
          <w:sz w:val="24"/>
          <w:szCs w:val="24"/>
          <w:lang w:val="en-US"/>
        </w:rPr>
        <w:br/>
      </w:r>
      <w:r w:rsidRPr="00495F90">
        <w:rPr>
          <w:rFonts w:ascii="Times New Roman" w:hAnsi="Times New Roman"/>
          <w:color w:val="auto"/>
          <w:sz w:val="24"/>
          <w:szCs w:val="24"/>
          <w:lang w:val="en-US"/>
        </w:rPr>
        <w:t xml:space="preserve">Under the assumption that sterile neutrinos are right-handed neutrinos, the modern experimental situation in neutron decay was analyzed for right-handed currents. As a result of the analysis, it was found that there are indications of the existence of a right-handed vector boson with a mass </w:t>
      </w:r>
      <w:r w:rsidRPr="009229E0">
        <w:rPr>
          <w:rFonts w:ascii="Times New Roman" w:eastAsia="Calibri" w:hAnsi="Times New Roman"/>
          <w:position w:val="-14"/>
          <w:sz w:val="24"/>
          <w:szCs w:val="24"/>
        </w:rPr>
        <w:object w:dxaOrig="400" w:dyaOrig="380">
          <v:shape id="_x0000_i1033" type="#_x0000_t75" style="width:21.35pt;height:19.05pt" o:ole="">
            <v:imagedata r:id="rId8" o:title=""/>
          </v:shape>
          <o:OLEObject Type="Embed" ProgID="Equation.DSMT4" ShapeID="_x0000_i1033" DrawAspect="Content" ObjectID="_1779187520" r:id="rId19"/>
        </w:object>
      </w:r>
      <w:r w:rsidRPr="009229E0">
        <w:rPr>
          <w:rFonts w:ascii="Times New Roman" w:eastAsia="Calibri" w:hAnsi="Times New Roman"/>
          <w:position w:val="-4"/>
          <w:sz w:val="24"/>
          <w:szCs w:val="24"/>
        </w:rPr>
        <w:object w:dxaOrig="200" w:dyaOrig="180">
          <v:shape id="_x0000_i1034" type="#_x0000_t75" style="width:9.75pt;height:8.85pt" o:ole="">
            <v:imagedata r:id="rId10" o:title=""/>
          </v:shape>
          <o:OLEObject Type="Embed" ProgID="Equation.DSMT4" ShapeID="_x0000_i1034" DrawAspect="Content" ObjectID="_1779187521" r:id="rId20"/>
        </w:object>
      </w:r>
      <m:oMath>
        <m:sSubSup>
          <m:sSubSup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SupPr>
          <m:e>
            <m:r>
              <m:rPr>
                <m:sty m:val="p"/>
              </m:rPr>
              <w:rPr>
                <w:rFonts w:ascii="Cambria Math" w:eastAsia="Calibri" w:hAnsi="Cambria Math"/>
                <w:sz w:val="24"/>
                <w:szCs w:val="24"/>
                <w:lang w:val="en-US"/>
              </w:rPr>
              <m:t>870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-140</m:t>
            </m:r>
          </m:sub>
          <m:sup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+260</m:t>
            </m:r>
          </m:sup>
        </m:sSubSup>
      </m:oMath>
      <w:r w:rsidRPr="009229E0">
        <w:rPr>
          <w:rFonts w:ascii="Times New Roman" w:eastAsia="Calibri" w:hAnsi="Times New Roman"/>
          <w:position w:val="-6"/>
          <w:sz w:val="24"/>
          <w:szCs w:val="24"/>
        </w:rPr>
        <w:object w:dxaOrig="360" w:dyaOrig="220">
          <v:shape id="_x0000_i1035" type="#_x0000_t75" style="width:22.3pt;height:13.95pt" o:ole="">
            <v:imagedata r:id="rId12" o:title=""/>
          </v:shape>
          <o:OLEObject Type="Embed" ProgID="Equation.DSMT4" ShapeID="_x0000_i1035" DrawAspect="Content" ObjectID="_1779187522" r:id="rId21"/>
        </w:object>
      </w:r>
      <w:r w:rsidRPr="00495F90">
        <w:rPr>
          <w:rFonts w:ascii="Times New Roman" w:hAnsi="Times New Roman"/>
          <w:color w:val="auto"/>
          <w:sz w:val="24"/>
          <w:szCs w:val="24"/>
          <w:lang w:val="en-US"/>
        </w:rPr>
        <w:t xml:space="preserve"> and a mixing angle with </w:t>
      </w:r>
      <w:r w:rsidRPr="009229E0">
        <w:rPr>
          <w:rFonts w:ascii="Times New Roman" w:eastAsia="Calibri" w:hAnsi="Times New Roman"/>
          <w:position w:val="-12"/>
          <w:sz w:val="24"/>
          <w:szCs w:val="24"/>
        </w:rPr>
        <w:object w:dxaOrig="279" w:dyaOrig="360">
          <v:shape id="_x0000_i1036" type="#_x0000_t75" style="width:13.95pt;height:16.7pt" o:ole="">
            <v:imagedata r:id="rId14" o:title=""/>
          </v:shape>
          <o:OLEObject Type="Embed" ProgID="Equation.DSMT4" ShapeID="_x0000_i1036" DrawAspect="Content" ObjectID="_1779187523" r:id="rId22"/>
        </w:object>
      </w:r>
      <w:r w:rsidRPr="00495F90">
        <w:rPr>
          <w:rFonts w:ascii="Times New Roman" w:eastAsia="Calibri" w:hAnsi="Times New Roman"/>
          <w:sz w:val="24"/>
          <w:szCs w:val="24"/>
          <w:lang w:val="en-US"/>
        </w:rPr>
        <w:t xml:space="preserve"> </w:t>
      </w:r>
      <w:r w:rsidRPr="009229E0">
        <w:rPr>
          <w:rFonts w:ascii="Times New Roman" w:eastAsia="Calibri" w:hAnsi="Times New Roman"/>
          <w:position w:val="-10"/>
          <w:sz w:val="24"/>
          <w:szCs w:val="24"/>
          <w:lang w:val="en-US"/>
        </w:rPr>
        <w:object w:dxaOrig="180" w:dyaOrig="300">
          <v:shape id="_x0000_i1037" type="#_x0000_t75" style="width:9.75pt;height:14.85pt" o:ole="">
            <v:imagedata r:id="rId16" o:title=""/>
          </v:shape>
          <o:OLEObject Type="Embed" ProgID="Equation.DSMT4" ShapeID="_x0000_i1037" DrawAspect="Content" ObjectID="_1779187524" r:id="rId23"/>
        </w:object>
      </w:r>
      <w:r w:rsidRPr="00495F90">
        <w:rPr>
          <w:rFonts w:ascii="Times New Roman" w:eastAsia="Calibri" w:hAnsi="Times New Roman"/>
          <w:sz w:val="24"/>
          <w:szCs w:val="24"/>
          <w:lang w:val="en-US"/>
        </w:rPr>
        <w:t xml:space="preserve"> = </w:t>
      </w:r>
      <m:oMath>
        <m:sSubSup>
          <m:sSubSupPr>
            <m:ctrlPr>
              <w:rPr>
                <w:rFonts w:ascii="Cambria Math" w:eastAsia="Calibri" w:hAnsi="Cambria Math"/>
                <w:i/>
                <w:sz w:val="24"/>
                <w:szCs w:val="24"/>
              </w:rPr>
            </m:ctrlPr>
          </m:sSubSupPr>
          <m:e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0.061</m:t>
            </m:r>
          </m:e>
          <m:sub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-0.024</m:t>
            </m:r>
          </m:sub>
          <m:sup>
            <m:r>
              <w:rPr>
                <w:rFonts w:ascii="Cambria Math" w:eastAsia="Calibri" w:hAnsi="Cambria Math"/>
                <w:sz w:val="24"/>
                <w:szCs w:val="24"/>
                <w:lang w:val="en-US"/>
              </w:rPr>
              <m:t>+0.017</m:t>
            </m:r>
          </m:sup>
        </m:sSubSup>
      </m:oMath>
      <w:r w:rsidRPr="00495F90">
        <w:rPr>
          <w:rFonts w:ascii="Times New Roman" w:hAnsi="Times New Roman"/>
          <w:color w:val="auto"/>
          <w:sz w:val="24"/>
          <w:szCs w:val="24"/>
          <w:lang w:val="en-US"/>
        </w:rPr>
        <w:t>. This circumstance is the basis for discussing the possibility of expanding the Standard Model with an additional gauge vector boson and right-han</w:t>
      </w:r>
      <w:proofErr w:type="spellStart"/>
      <w:r w:rsidRPr="00495F90">
        <w:rPr>
          <w:rFonts w:ascii="Times New Roman" w:hAnsi="Times New Roman"/>
          <w:color w:val="auto"/>
          <w:sz w:val="24"/>
          <w:szCs w:val="24"/>
          <w:lang w:val="en-US"/>
        </w:rPr>
        <w:t>ded</w:t>
      </w:r>
      <w:proofErr w:type="spellEnd"/>
      <w:r w:rsidRPr="00495F90">
        <w:rPr>
          <w:rFonts w:ascii="Times New Roman" w:hAnsi="Times New Roman"/>
          <w:color w:val="auto"/>
          <w:sz w:val="24"/>
          <w:szCs w:val="24"/>
          <w:lang w:val="en-US"/>
        </w:rPr>
        <w:t xml:space="preserve"> neutrinos.</w:t>
      </w:r>
    </w:p>
    <w:p w:rsidR="00DA6470" w:rsidRPr="009229E0" w:rsidRDefault="00DA6470" w:rsidP="00DA6470">
      <w:pPr>
        <w:jc w:val="left"/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</w:pPr>
      <w:r w:rsidRPr="009229E0"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  <w:t>********************************************* </w:t>
      </w:r>
    </w:p>
    <w:p w:rsidR="00DA6470" w:rsidRPr="009229E0" w:rsidRDefault="00DA6470" w:rsidP="00DA6470">
      <w:pPr>
        <w:jc w:val="left"/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</w:pPr>
      <w:r w:rsidRPr="009229E0"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  <w:t>==========================================</w:t>
      </w:r>
    </w:p>
    <w:p w:rsidR="00DA6470" w:rsidRPr="009229E0" w:rsidRDefault="00DA6470" w:rsidP="00DA6470">
      <w:pPr>
        <w:jc w:val="left"/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</w:pPr>
      <w:r w:rsidRPr="009229E0"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  <w:t>       Seminar conveners:</w:t>
      </w:r>
      <w:r w:rsidRPr="009229E0">
        <w:rPr>
          <w:rFonts w:ascii="Times New Roman" w:hAnsi="Times New Roman"/>
          <w:sz w:val="24"/>
          <w:szCs w:val="24"/>
          <w:lang w:val="en-US"/>
        </w:rPr>
        <w:br/>
      </w:r>
      <w:r w:rsidRPr="009229E0"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  <w:t xml:space="preserve">      Victor T. Kim, Mikhail G. </w:t>
      </w:r>
      <w:proofErr w:type="spellStart"/>
      <w:r w:rsidRPr="009229E0"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  <w:t>Ryskin</w:t>
      </w:r>
      <w:proofErr w:type="spellEnd"/>
      <w:r w:rsidRPr="009229E0">
        <w:rPr>
          <w:rFonts w:ascii="Times New Roman" w:hAnsi="Times New Roman"/>
          <w:color w:val="222222"/>
          <w:sz w:val="24"/>
          <w:szCs w:val="24"/>
          <w:highlight w:val="white"/>
          <w:lang w:val="en-US"/>
        </w:rPr>
        <w:t xml:space="preserve"> &amp; Mikhail B. Zhalov</w:t>
      </w:r>
    </w:p>
    <w:p w:rsidR="00301CC6" w:rsidRPr="00DA6470" w:rsidRDefault="00301CC6">
      <w:pPr>
        <w:rPr>
          <w:lang w:val="en-US"/>
        </w:rPr>
      </w:pPr>
    </w:p>
    <w:sectPr w:rsidR="00301CC6" w:rsidRPr="00DA64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2020603050405020304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70"/>
    <w:rsid w:val="000E3BA6"/>
    <w:rsid w:val="00301CC6"/>
    <w:rsid w:val="003C02DD"/>
    <w:rsid w:val="00DA6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5B433"/>
  <w15:chartTrackingRefBased/>
  <w15:docId w15:val="{E65160A4-159E-4527-834D-8ED284C95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70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5.bin"/><Relationship Id="rId18" Type="http://schemas.openxmlformats.org/officeDocument/2006/relationships/oleObject" Target="embeddings/oleObject8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11.bin"/><Relationship Id="rId7" Type="http://schemas.openxmlformats.org/officeDocument/2006/relationships/oleObject" Target="embeddings/oleObject2.bin"/><Relationship Id="rId12" Type="http://schemas.openxmlformats.org/officeDocument/2006/relationships/image" Target="media/image4.wmf"/><Relationship Id="rId17" Type="http://schemas.openxmlformats.org/officeDocument/2006/relationships/oleObject" Target="embeddings/oleObject7.bin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oleObject" Target="embeddings/oleObject10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4.bin"/><Relationship Id="rId24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23" Type="http://schemas.openxmlformats.org/officeDocument/2006/relationships/oleObject" Target="embeddings/oleObject13.bin"/><Relationship Id="rId10" Type="http://schemas.openxmlformats.org/officeDocument/2006/relationships/image" Target="media/image3.wmf"/><Relationship Id="rId19" Type="http://schemas.openxmlformats.org/officeDocument/2006/relationships/oleObject" Target="embeddings/oleObject9.bin"/><Relationship Id="rId4" Type="http://schemas.openxmlformats.org/officeDocument/2006/relationships/hyperlink" Target="https://zoom.us/j/95834704946?pwd=c005bWV3YkVFQTUwdHRmNjRqdTNWZz09" TargetMode="External"/><Relationship Id="rId9" Type="http://schemas.openxmlformats.org/officeDocument/2006/relationships/oleObject" Target="embeddings/oleObject3.bin"/><Relationship Id="rId14" Type="http://schemas.openxmlformats.org/officeDocument/2006/relationships/image" Target="media/image5.wmf"/><Relationship Id="rId22" Type="http://schemas.openxmlformats.org/officeDocument/2006/relationships/oleObject" Target="embeddings/oleObject1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cp:lastPrinted>2024-06-06T10:27:00Z</cp:lastPrinted>
  <dcterms:created xsi:type="dcterms:W3CDTF">2024-06-06T10:27:00Z</dcterms:created>
  <dcterms:modified xsi:type="dcterms:W3CDTF">2024-06-06T10:57:00Z</dcterms:modified>
</cp:coreProperties>
</file>